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FF262">
      <w:pPr>
        <w:jc w:val="both"/>
        <w:rPr>
          <w:b/>
          <w:bCs/>
          <w:sz w:val="32"/>
          <w:szCs w:val="36"/>
        </w:rPr>
      </w:pPr>
    </w:p>
    <w:p w14:paraId="50A18D25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报告题目：</w:t>
      </w:r>
      <w:bookmarkStart w:id="0" w:name="_GoBack"/>
      <w:r>
        <w:rPr>
          <w:rFonts w:hint="eastAsia"/>
          <w:b/>
          <w:bCs/>
          <w:sz w:val="28"/>
          <w:szCs w:val="28"/>
        </w:rPr>
        <w:t>高光谱激光雷达信号处理及应用</w:t>
      </w:r>
      <w:r>
        <w:rPr>
          <w:b/>
          <w:bCs/>
          <w:sz w:val="28"/>
          <w:szCs w:val="28"/>
        </w:rPr>
        <w:t xml:space="preserve"> </w:t>
      </w:r>
    </w:p>
    <w:bookmarkEnd w:id="0"/>
    <w:p w14:paraId="60B09237">
      <w:pPr>
        <w:rPr>
          <w:rFonts w:hint="eastAsia"/>
        </w:rPr>
      </w:pPr>
      <w:r>
        <w:rPr>
          <w:b/>
          <w:bCs/>
        </w:rPr>
        <w:t>报告人：</w:t>
      </w:r>
      <w:r>
        <w:rPr>
          <w:rFonts w:hint="eastAsia"/>
        </w:rPr>
        <w:t>邵慧</w:t>
      </w:r>
      <w:r>
        <w:t xml:space="preserve"> （</w:t>
      </w:r>
      <w:r>
        <w:rPr>
          <w:rFonts w:hint="eastAsia"/>
        </w:rPr>
        <w:t>教授</w:t>
      </w:r>
      <w:r>
        <w:t xml:space="preserve">） </w:t>
      </w:r>
    </w:p>
    <w:p w14:paraId="70E636A6">
      <w:pPr>
        <w:rPr>
          <w:rFonts w:hint="eastAsia"/>
        </w:rPr>
      </w:pPr>
      <w:r>
        <w:rPr>
          <w:b/>
          <w:bCs/>
        </w:rPr>
        <w:t>时间：</w:t>
      </w:r>
      <w:r>
        <w:t>202</w:t>
      </w:r>
      <w:r>
        <w:rPr>
          <w:rFonts w:hint="eastAsia"/>
        </w:rPr>
        <w:t>5</w:t>
      </w:r>
      <w:r>
        <w:t>年</w:t>
      </w:r>
      <w:r>
        <w:rPr>
          <w:rFonts w:hint="eastAsia"/>
        </w:rPr>
        <w:t>3</w:t>
      </w:r>
      <w:r>
        <w:t>月</w:t>
      </w:r>
      <w:r>
        <w:rPr>
          <w:rFonts w:hint="eastAsia"/>
        </w:rPr>
        <w:t>27</w:t>
      </w:r>
      <w:r>
        <w:t xml:space="preserve">日 </w:t>
      </w:r>
      <w:r>
        <w:rPr>
          <w:rFonts w:hint="eastAsia"/>
        </w:rPr>
        <w:t>14</w:t>
      </w:r>
      <w:r>
        <w:t xml:space="preserve">:00 </w:t>
      </w:r>
    </w:p>
    <w:p w14:paraId="4ACB6302">
      <w:pPr>
        <w:rPr>
          <w:rFonts w:hint="eastAsia"/>
        </w:rPr>
      </w:pPr>
      <w:r>
        <w:rPr>
          <w:b/>
          <w:bCs/>
        </w:rPr>
        <w:t>地点：</w:t>
      </w:r>
      <w:r>
        <w:rPr>
          <w:rFonts w:hint="eastAsia"/>
        </w:rPr>
        <w:t>旅顺校区</w:t>
      </w:r>
      <w:r>
        <w:t xml:space="preserve">图书馆报告厅 </w:t>
      </w:r>
    </w:p>
    <w:p w14:paraId="77A2225C">
      <w:pPr>
        <w:rPr>
          <w:rFonts w:hint="eastAsia"/>
          <w:b/>
          <w:bCs/>
        </w:rPr>
      </w:pPr>
      <w:r>
        <w:rPr>
          <w:b/>
          <w:bCs/>
        </w:rPr>
        <w:t xml:space="preserve">报告内容简介： </w:t>
      </w:r>
    </w:p>
    <w:p w14:paraId="220D0D13">
      <w:pPr>
        <w:ind w:firstLine="440" w:firstLineChars="200"/>
        <w:rPr>
          <w:rFonts w:hint="eastAsia"/>
        </w:rPr>
      </w:pPr>
      <w:r>
        <w:rPr>
          <w:rFonts w:ascii="Times New Roman" w:hAnsi="Times New Roman" w:cs="Times New Roman"/>
          <w:szCs w:val="21"/>
        </w:rPr>
        <w:t>高光谱激光雷达</w:t>
      </w:r>
      <w:r>
        <w:rPr>
          <w:szCs w:val="21"/>
        </w:rPr>
        <w:t>是一种能够同时获取目标空间几何信息和光谱</w:t>
      </w:r>
      <w:r>
        <w:rPr>
          <w:rFonts w:hint="eastAsia"/>
          <w:szCs w:val="21"/>
        </w:rPr>
        <w:t>域</w:t>
      </w:r>
      <w:r>
        <w:rPr>
          <w:szCs w:val="21"/>
        </w:rPr>
        <w:t>信息的新型遥感</w:t>
      </w:r>
      <w:r>
        <w:rPr>
          <w:rFonts w:hint="eastAsia"/>
          <w:szCs w:val="21"/>
        </w:rPr>
        <w:t>探测设备</w:t>
      </w:r>
      <w:r>
        <w:rPr>
          <w:rFonts w:hint="eastAsia" w:ascii="Times New Roman" w:hAnsi="Times New Roman" w:cs="Times New Roman"/>
          <w:szCs w:val="21"/>
        </w:rPr>
        <w:t>。</w:t>
      </w:r>
      <w:r>
        <w:rPr>
          <w:szCs w:val="21"/>
        </w:rPr>
        <w:t>由于多波段激光发射与接收信号的复杂性，以及目标</w:t>
      </w:r>
      <w:r>
        <w:rPr>
          <w:rFonts w:hint="eastAsia"/>
          <w:szCs w:val="21"/>
        </w:rPr>
        <w:t>和</w:t>
      </w:r>
      <w:r>
        <w:rPr>
          <w:szCs w:val="21"/>
        </w:rPr>
        <w:t>实际环境的多样性，</w:t>
      </w:r>
      <w:r>
        <w:rPr>
          <w:rFonts w:ascii="Times New Roman" w:hAnsi="Times New Roman" w:cs="Times New Roman"/>
          <w:szCs w:val="21"/>
        </w:rPr>
        <w:t>高光谱激光雷达</w:t>
      </w:r>
      <w:r>
        <w:rPr>
          <w:szCs w:val="21"/>
        </w:rPr>
        <w:t>数据容易受到</w:t>
      </w:r>
      <w:r>
        <w:rPr>
          <w:rFonts w:hint="eastAsia"/>
          <w:szCs w:val="21"/>
        </w:rPr>
        <w:t>距离和</w:t>
      </w:r>
      <w:r>
        <w:rPr>
          <w:szCs w:val="21"/>
        </w:rPr>
        <w:t>入射角效应、发射信号强度差异、</w:t>
      </w:r>
      <w:r>
        <w:rPr>
          <w:rFonts w:hint="eastAsia"/>
          <w:szCs w:val="21"/>
        </w:rPr>
        <w:t>目标特性</w:t>
      </w:r>
      <w:r>
        <w:rPr>
          <w:szCs w:val="21"/>
        </w:rPr>
        <w:t>及环境条件变化</w:t>
      </w:r>
      <w:r>
        <w:rPr>
          <w:rFonts w:hint="eastAsia"/>
          <w:szCs w:val="21"/>
        </w:rPr>
        <w:t>等因素</w:t>
      </w:r>
      <w:r>
        <w:rPr>
          <w:szCs w:val="21"/>
        </w:rPr>
        <w:t>的影响</w:t>
      </w:r>
      <w:r>
        <w:rPr>
          <w:rFonts w:hint="eastAsia"/>
          <w:szCs w:val="21"/>
        </w:rPr>
        <w:t>，因此，需要对</w:t>
      </w:r>
      <w:r>
        <w:rPr>
          <w:rFonts w:ascii="Times New Roman" w:hAnsi="Times New Roman" w:cs="Times New Roman"/>
          <w:szCs w:val="21"/>
        </w:rPr>
        <w:t>高光谱激光雷达</w:t>
      </w:r>
      <w:r>
        <w:rPr>
          <w:rFonts w:hint="eastAsia" w:ascii="Times New Roman" w:hAnsi="Times New Roman" w:cs="Times New Roman"/>
          <w:szCs w:val="21"/>
        </w:rPr>
        <w:t>的信号进行分析和处理，以获得符合要求的点云数据</w:t>
      </w:r>
      <w:r>
        <w:t>。</w:t>
      </w:r>
      <w:r>
        <w:rPr>
          <w:szCs w:val="21"/>
        </w:rPr>
        <w:t>相比于传统单波段激光雷达仅提供距离和几何信息的局限性，</w:t>
      </w:r>
      <w:r>
        <w:rPr>
          <w:rFonts w:ascii="Times New Roman" w:hAnsi="Times New Roman" w:cs="Times New Roman"/>
          <w:szCs w:val="21"/>
        </w:rPr>
        <w:t>高光谱激光雷达</w:t>
      </w:r>
      <w:r>
        <w:rPr>
          <w:rFonts w:hint="eastAsia" w:ascii="Times New Roman" w:hAnsi="Times New Roman" w:cs="Times New Roman"/>
          <w:szCs w:val="21"/>
        </w:rPr>
        <w:t>能够提供连续的光谱反射率信息，</w:t>
      </w:r>
      <w:r>
        <w:rPr>
          <w:szCs w:val="21"/>
        </w:rPr>
        <w:t>在</w:t>
      </w:r>
      <w:r>
        <w:rPr>
          <w:rFonts w:hint="eastAsia"/>
          <w:szCs w:val="21"/>
        </w:rPr>
        <w:t>农林和古建筑保护</w:t>
      </w:r>
      <w:r>
        <w:rPr>
          <w:szCs w:val="21"/>
        </w:rPr>
        <w:t>等多</w:t>
      </w:r>
      <w:r>
        <w:rPr>
          <w:rFonts w:hint="eastAsia"/>
          <w:szCs w:val="21"/>
        </w:rPr>
        <w:t>个</w:t>
      </w:r>
      <w:r>
        <w:rPr>
          <w:szCs w:val="21"/>
        </w:rPr>
        <w:t>领域展现出应用潜力。</w:t>
      </w:r>
    </w:p>
    <w:p w14:paraId="69BB49DF">
      <w:pPr>
        <w:ind w:firstLine="440" w:firstLineChars="200"/>
        <w:rPr>
          <w:rFonts w:hint="eastAsia"/>
        </w:rPr>
      </w:pPr>
      <w:r>
        <w:t>本报告</w:t>
      </w:r>
      <w:r>
        <w:rPr>
          <w:rFonts w:hint="eastAsia"/>
        </w:rPr>
        <w:t>介绍</w:t>
      </w:r>
      <w:r>
        <w:rPr>
          <w:rFonts w:ascii="Times New Roman" w:hAnsi="Times New Roman" w:cs="Times New Roman"/>
          <w:szCs w:val="21"/>
        </w:rPr>
        <w:t>高光谱激光雷达</w:t>
      </w:r>
      <w:r>
        <w:rPr>
          <w:rFonts w:hint="eastAsia" w:ascii="Times New Roman" w:hAnsi="Times New Roman" w:cs="Times New Roman"/>
          <w:szCs w:val="21"/>
        </w:rPr>
        <w:t>技术的发展，介绍团队搭建</w:t>
      </w:r>
      <w:r>
        <w:rPr>
          <w:rFonts w:ascii="Times New Roman" w:hAnsi="Times New Roman" w:cs="Times New Roman"/>
          <w:szCs w:val="21"/>
        </w:rPr>
        <w:t>高光谱激光雷达</w:t>
      </w:r>
      <w:r>
        <w:rPr>
          <w:rFonts w:hint="eastAsia" w:ascii="Times New Roman" w:hAnsi="Times New Roman" w:cs="Times New Roman"/>
          <w:szCs w:val="21"/>
        </w:rPr>
        <w:t>组成</w:t>
      </w:r>
      <w:r>
        <w:t>，</w:t>
      </w:r>
      <w:r>
        <w:rPr>
          <w:rFonts w:hint="eastAsia"/>
        </w:rPr>
        <w:t>详细阐述研究团队对其信号处理方面的工作以及利用</w:t>
      </w:r>
      <w:r>
        <w:rPr>
          <w:rFonts w:ascii="Times New Roman" w:hAnsi="Times New Roman" w:cs="Times New Roman"/>
          <w:szCs w:val="21"/>
        </w:rPr>
        <w:t>高光谱激光雷达</w:t>
      </w:r>
      <w:r>
        <w:rPr>
          <w:rFonts w:hint="eastAsia" w:ascii="Times New Roman" w:hAnsi="Times New Roman" w:cs="Times New Roman"/>
          <w:szCs w:val="21"/>
        </w:rPr>
        <w:t>技术在开展</w:t>
      </w:r>
      <w:r>
        <w:rPr>
          <w:rFonts w:hint="eastAsia"/>
        </w:rPr>
        <w:t>不同领域的可行性研究，并分析其应用前景</w:t>
      </w:r>
      <w:r>
        <w:t>。</w:t>
      </w:r>
    </w:p>
    <w:p w14:paraId="510DE426">
      <w:pPr>
        <w:rPr>
          <w:rFonts w:hint="eastAsia"/>
        </w:rPr>
      </w:pPr>
      <w:r>
        <w:rPr>
          <w:b/>
          <w:bCs/>
        </w:rPr>
        <w:t>报告人简介：</w:t>
      </w:r>
    </w:p>
    <w:p w14:paraId="1CF6747A">
      <w:pPr>
        <w:rPr>
          <w:rFonts w:hint="eastAsia"/>
        </w:rPr>
      </w:pPr>
      <w:r>
        <w:rPr>
          <w:rFonts w:hint="eastAsia"/>
        </w:rPr>
        <w:t>邵慧，博士、教授、硕士生导师，安徽省级重点实验室主任，长期从事激光雷达、雷达信号处理、图像处理等方向的研究。先后主持参与国家级和省部级科研项目20余项；获得安徽省科学技术进步三等奖1项，获得安徽省电子信息科技奖三等奖1项，发表学术论文50多篇，其中SCI/EI检索 28篇；获国家发明专利8项。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FB"/>
    <w:rsid w:val="000E37E2"/>
    <w:rsid w:val="002F0D78"/>
    <w:rsid w:val="006111F0"/>
    <w:rsid w:val="00784327"/>
    <w:rsid w:val="00AC285C"/>
    <w:rsid w:val="00D47C1C"/>
    <w:rsid w:val="00DE7F6C"/>
    <w:rsid w:val="00E0311D"/>
    <w:rsid w:val="00E174FB"/>
    <w:rsid w:val="191E417E"/>
    <w:rsid w:val="25551063"/>
    <w:rsid w:val="25A64E70"/>
    <w:rsid w:val="318257A8"/>
    <w:rsid w:val="383B475D"/>
    <w:rsid w:val="44F3725C"/>
    <w:rsid w:val="4C0E5A41"/>
    <w:rsid w:val="5D160CD6"/>
    <w:rsid w:val="6FF21B16"/>
    <w:rsid w:val="75D32E40"/>
    <w:rsid w:val="766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明显强调1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549</Characters>
  <Lines>4</Lines>
  <Paragraphs>1</Paragraphs>
  <TotalTime>15</TotalTime>
  <ScaleCrop>false</ScaleCrop>
  <LinksUpToDate>false</LinksUpToDate>
  <CharactersWithSpaces>557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2025-03-19T00:46:00Z</dcterms:created>
  <dc:creator>沙飞 流</dc:creator>
  <cp:lastModifiedBy>周鹏飞</cp:lastModifiedBy>
  <dcterms:modified xsi:type="dcterms:W3CDTF">2025-03-24T05:50:53Z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eyJoZGlkIjoiYzVjZWI0M2NmYWQ2YTc1MTc4OWY5ZDMyZmU4NzI2NjgiLCJ1c2VySWQiOiI4Nzk3MjU2NDEifQ==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FB376D6497C040078F6B47DAB3973CB7_12</vt:lpwstr>
  </property>
</Properties>
</file>